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93" w:rsidRPr="004B3B1B" w:rsidRDefault="004B3B1B" w:rsidP="00B36763">
      <w:pPr>
        <w:rPr>
          <w:rFonts w:ascii="Arial" w:hAnsi="Arial" w:cs="Arial"/>
          <w:b/>
          <w:sz w:val="28"/>
          <w:szCs w:val="28"/>
          <w:u w:val="single"/>
        </w:rPr>
      </w:pPr>
      <w:r w:rsidRPr="004B3B1B">
        <w:rPr>
          <w:rFonts w:ascii="Arial" w:hAnsi="Arial" w:cs="Arial"/>
          <w:b/>
          <w:sz w:val="28"/>
          <w:szCs w:val="28"/>
          <w:u w:val="single"/>
        </w:rPr>
        <w:t>The 100 Meter Dash</w:t>
      </w:r>
    </w:p>
    <w:p w:rsidR="004B3B1B" w:rsidRPr="004B3B1B" w:rsidRDefault="004B3B1B" w:rsidP="004B3B1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>Introduce lesson by having students watch the video clip.</w:t>
      </w:r>
    </w:p>
    <w:p w:rsidR="004B3B1B" w:rsidRDefault="004B3B1B" w:rsidP="004B3B1B">
      <w:pPr>
        <w:ind w:firstLine="720"/>
        <w:rPr>
          <w:rFonts w:ascii="Arial" w:hAnsi="Arial" w:cs="Arial"/>
          <w:sz w:val="28"/>
          <w:szCs w:val="28"/>
        </w:rPr>
      </w:pPr>
      <w:hyperlink r:id="rId5" w:history="1">
        <w:r w:rsidRPr="00204A8B">
          <w:rPr>
            <w:rStyle w:val="Hyperlink"/>
            <w:rFonts w:ascii="Arial" w:hAnsi="Arial" w:cs="Arial"/>
            <w:sz w:val="28"/>
            <w:szCs w:val="28"/>
          </w:rPr>
          <w:t>http://www.youtube.com/watch?v=_L_vq5JYQlE</w:t>
        </w:r>
      </w:hyperlink>
    </w:p>
    <w:p w:rsidR="004B3B1B" w:rsidRPr="004B3B1B" w:rsidRDefault="004B3B1B" w:rsidP="004B3B1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 xml:space="preserve">Students can determine which type of graph would best show the results described in the video, and work in groups to use the data to construct that graph. </w:t>
      </w:r>
    </w:p>
    <w:p w:rsidR="004B3B1B" w:rsidRPr="004B3B1B" w:rsidRDefault="004B3B1B" w:rsidP="004B3B1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 xml:space="preserve">Students should predict where </w:t>
      </w:r>
      <w:r w:rsidR="004E364B">
        <w:rPr>
          <w:rFonts w:ascii="Arial" w:hAnsi="Arial" w:cs="Arial"/>
          <w:sz w:val="28"/>
          <w:szCs w:val="28"/>
        </w:rPr>
        <w:t>their times would fit</w:t>
      </w:r>
      <w:r w:rsidRPr="004B3B1B">
        <w:rPr>
          <w:rFonts w:ascii="Arial" w:hAnsi="Arial" w:cs="Arial"/>
          <w:sz w:val="28"/>
          <w:szCs w:val="28"/>
        </w:rPr>
        <w:t xml:space="preserve"> on the graph if they ran the 100-meter sprint. </w:t>
      </w:r>
    </w:p>
    <w:p w:rsidR="004B3B1B" w:rsidRDefault="004B3B1B" w:rsidP="004B3B1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>Bring students outside and record their times as they run the 100-meter sprint. This could also be done during their phys. ed. period that week, and students can bring their results to math class.</w:t>
      </w:r>
    </w:p>
    <w:p w:rsidR="004E364B" w:rsidRPr="004B3B1B" w:rsidRDefault="004E364B" w:rsidP="004B3B1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can graph themselves on their graphs and write about how their times compare to the Olympic sprinters.</w:t>
      </w:r>
    </w:p>
    <w:p w:rsidR="004B3B1B" w:rsidRDefault="004B3B1B">
      <w:pPr>
        <w:rPr>
          <w:rFonts w:ascii="Arial" w:hAnsi="Arial" w:cs="Arial"/>
          <w:sz w:val="28"/>
          <w:szCs w:val="28"/>
        </w:rPr>
      </w:pPr>
    </w:p>
    <w:p w:rsidR="00B36763" w:rsidRDefault="00B36763">
      <w:pPr>
        <w:rPr>
          <w:rFonts w:ascii="Arial" w:hAnsi="Arial" w:cs="Arial"/>
          <w:sz w:val="28"/>
          <w:szCs w:val="28"/>
        </w:rPr>
      </w:pPr>
    </w:p>
    <w:p w:rsidR="004B3B1B" w:rsidRPr="004E364B" w:rsidRDefault="004B3B1B">
      <w:pPr>
        <w:rPr>
          <w:rFonts w:ascii="Arial" w:hAnsi="Arial" w:cs="Arial"/>
          <w:b/>
          <w:sz w:val="28"/>
          <w:szCs w:val="28"/>
          <w:u w:val="single"/>
        </w:rPr>
      </w:pPr>
      <w:r w:rsidRPr="004E364B">
        <w:rPr>
          <w:rFonts w:ascii="Arial" w:hAnsi="Arial" w:cs="Arial"/>
          <w:b/>
          <w:sz w:val="28"/>
          <w:szCs w:val="28"/>
          <w:u w:val="single"/>
        </w:rPr>
        <w:t>The 100 Meter Freestyle</w:t>
      </w:r>
    </w:p>
    <w:p w:rsidR="007A78EB" w:rsidRDefault="007A78EB" w:rsidP="007A78E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>Introduce lesson by having students watch the video clip.</w:t>
      </w:r>
    </w:p>
    <w:p w:rsidR="007A78EB" w:rsidRDefault="007A78EB" w:rsidP="007A78EB">
      <w:pPr>
        <w:pStyle w:val="ListParagraph"/>
        <w:rPr>
          <w:rFonts w:ascii="Arial" w:hAnsi="Arial" w:cs="Arial"/>
          <w:sz w:val="28"/>
          <w:szCs w:val="28"/>
        </w:rPr>
      </w:pPr>
      <w:hyperlink r:id="rId6" w:history="1">
        <w:r w:rsidRPr="00204A8B">
          <w:rPr>
            <w:rStyle w:val="Hyperlink"/>
            <w:rFonts w:ascii="Arial" w:hAnsi="Arial" w:cs="Arial"/>
            <w:sz w:val="28"/>
            <w:szCs w:val="28"/>
          </w:rPr>
          <w:t>http://www.youtube.com/watch?v=VWAkhFJm7Q0</w:t>
        </w:r>
      </w:hyperlink>
    </w:p>
    <w:p w:rsidR="007A78EB" w:rsidRDefault="007A78EB" w:rsidP="007A78E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Students can use post-it notes to write down one thing they notice about the swimmers in the video and one thing they are wondering about. They can share these and add them to a class chart when the video ends. </w:t>
      </w:r>
    </w:p>
    <w:p w:rsidR="007A78EB" w:rsidRDefault="007A78EB" w:rsidP="007A78E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Discuss whether </w:t>
      </w:r>
      <w:r w:rsidR="00BD3E86">
        <w:rPr>
          <w:rFonts w:ascii="Arial" w:hAnsi="Arial" w:cs="Arial"/>
          <w:sz w:val="28"/>
          <w:szCs w:val="28"/>
        </w:rPr>
        <w:t>students</w:t>
      </w:r>
      <w:r>
        <w:rPr>
          <w:rFonts w:ascii="Arial" w:hAnsi="Arial" w:cs="Arial"/>
          <w:sz w:val="28"/>
          <w:szCs w:val="28"/>
        </w:rPr>
        <w:t xml:space="preserve"> think that </w:t>
      </w:r>
      <w:r w:rsidR="00BD3E86">
        <w:rPr>
          <w:rFonts w:ascii="Arial" w:hAnsi="Arial" w:cs="Arial"/>
          <w:sz w:val="28"/>
          <w:szCs w:val="28"/>
        </w:rPr>
        <w:t xml:space="preserve">other sports would have a similar trend. </w:t>
      </w:r>
    </w:p>
    <w:p w:rsidR="00BD3E86" w:rsidRDefault="00BD3E86" w:rsidP="007A78E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Consider grouping students by their choice of sport and have </w:t>
      </w:r>
      <w:proofErr w:type="gramStart"/>
      <w:r>
        <w:rPr>
          <w:rFonts w:ascii="Arial" w:hAnsi="Arial" w:cs="Arial"/>
          <w:sz w:val="28"/>
          <w:szCs w:val="28"/>
        </w:rPr>
        <w:t>groups</w:t>
      </w:r>
      <w:proofErr w:type="gramEnd"/>
      <w:r>
        <w:rPr>
          <w:rFonts w:ascii="Arial" w:hAnsi="Arial" w:cs="Arial"/>
          <w:sz w:val="28"/>
          <w:szCs w:val="28"/>
        </w:rPr>
        <w:t xml:space="preserve"> research Olympic winners over a certain number of years</w:t>
      </w:r>
      <w:r w:rsidR="000446D5">
        <w:rPr>
          <w:rFonts w:ascii="Arial" w:hAnsi="Arial" w:cs="Arial"/>
          <w:sz w:val="28"/>
          <w:szCs w:val="28"/>
        </w:rPr>
        <w:t xml:space="preserve"> in that particular sport/event</w:t>
      </w:r>
      <w:r>
        <w:rPr>
          <w:rFonts w:ascii="Arial" w:hAnsi="Arial" w:cs="Arial"/>
          <w:sz w:val="28"/>
          <w:szCs w:val="28"/>
        </w:rPr>
        <w:t>.</w:t>
      </w:r>
    </w:p>
    <w:p w:rsidR="00BD3E86" w:rsidRPr="007A78EB" w:rsidRDefault="00BD3E86" w:rsidP="007A78E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can present their findings in a variety of ways:</w:t>
      </w:r>
      <w:r w:rsidR="000446D5">
        <w:rPr>
          <w:rFonts w:ascii="Arial" w:hAnsi="Arial" w:cs="Arial"/>
          <w:sz w:val="28"/>
          <w:szCs w:val="28"/>
        </w:rPr>
        <w:t xml:space="preserve"> graph, chart, PowerPoint, </w:t>
      </w:r>
      <w:proofErr w:type="spellStart"/>
      <w:r w:rsidR="000446D5">
        <w:rPr>
          <w:rFonts w:ascii="Arial" w:hAnsi="Arial" w:cs="Arial"/>
          <w:sz w:val="28"/>
          <w:szCs w:val="28"/>
        </w:rPr>
        <w:t>Prezi</w:t>
      </w:r>
      <w:proofErr w:type="spellEnd"/>
      <w:r w:rsidR="000446D5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0446D5">
        <w:rPr>
          <w:rFonts w:ascii="Arial" w:hAnsi="Arial" w:cs="Arial"/>
          <w:sz w:val="28"/>
          <w:szCs w:val="28"/>
        </w:rPr>
        <w:t>Glogster</w:t>
      </w:r>
      <w:proofErr w:type="spellEnd"/>
    </w:p>
    <w:p w:rsidR="00B36763" w:rsidRDefault="00B36763">
      <w:pPr>
        <w:rPr>
          <w:rFonts w:ascii="Arial" w:hAnsi="Arial" w:cs="Arial"/>
          <w:sz w:val="28"/>
          <w:szCs w:val="28"/>
        </w:rPr>
      </w:pPr>
    </w:p>
    <w:p w:rsidR="004B3B1B" w:rsidRDefault="004B3B1B">
      <w:pPr>
        <w:rPr>
          <w:rFonts w:ascii="Arial" w:hAnsi="Arial" w:cs="Arial"/>
          <w:b/>
          <w:sz w:val="28"/>
          <w:szCs w:val="28"/>
          <w:u w:val="single"/>
        </w:rPr>
      </w:pPr>
      <w:r w:rsidRPr="004E364B">
        <w:rPr>
          <w:rFonts w:ascii="Arial" w:hAnsi="Arial" w:cs="Arial"/>
          <w:b/>
          <w:sz w:val="28"/>
          <w:szCs w:val="28"/>
          <w:u w:val="single"/>
        </w:rPr>
        <w:lastRenderedPageBreak/>
        <w:t>The Long Jump</w:t>
      </w:r>
    </w:p>
    <w:p w:rsidR="00B36763" w:rsidRDefault="00B36763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4B3B1B">
        <w:rPr>
          <w:rFonts w:ascii="Arial" w:hAnsi="Arial" w:cs="Arial"/>
          <w:sz w:val="28"/>
          <w:szCs w:val="28"/>
        </w:rPr>
        <w:t>Introduce lesson by having students watch the video clip.</w:t>
      </w:r>
    </w:p>
    <w:p w:rsidR="00B36763" w:rsidRDefault="00B36763" w:rsidP="00B36763">
      <w:pPr>
        <w:pStyle w:val="ListParagraph"/>
        <w:rPr>
          <w:rFonts w:ascii="Arial" w:hAnsi="Arial" w:cs="Arial"/>
          <w:sz w:val="28"/>
          <w:szCs w:val="28"/>
        </w:rPr>
      </w:pPr>
      <w:hyperlink r:id="rId7" w:history="1">
        <w:r w:rsidRPr="00204A8B">
          <w:rPr>
            <w:rStyle w:val="Hyperlink"/>
            <w:rFonts w:ascii="Arial" w:hAnsi="Arial" w:cs="Arial"/>
            <w:sz w:val="28"/>
            <w:szCs w:val="28"/>
          </w:rPr>
          <w:t>http://www.youtube.com/watch?v=a3LzKoMKjjk</w:t>
        </w:r>
      </w:hyperlink>
    </w:p>
    <w:p w:rsidR="00B36763" w:rsidRDefault="00B36763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the students use a line plot to graph the distances of the Olympic jumpers as whole numbers.</w:t>
      </w:r>
    </w:p>
    <w:p w:rsidR="00B36763" w:rsidRDefault="00B36763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Then discuss whether this is the most precise way to graph the data.</w:t>
      </w:r>
    </w:p>
    <w:p w:rsidR="00B36763" w:rsidRDefault="00B36763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 students to recognize that graphing the exact measurements (with</w:t>
      </w:r>
      <w:r w:rsidR="00522486">
        <w:rPr>
          <w:rFonts w:ascii="Arial" w:hAnsi="Arial" w:cs="Arial"/>
          <w:sz w:val="28"/>
          <w:szCs w:val="28"/>
        </w:rPr>
        <w:t xml:space="preserve"> whole numbers and</w:t>
      </w:r>
      <w:r>
        <w:rPr>
          <w:rFonts w:ascii="Arial" w:hAnsi="Arial" w:cs="Arial"/>
          <w:sz w:val="28"/>
          <w:szCs w:val="28"/>
        </w:rPr>
        <w:t xml:space="preserve"> fractions) would be more precise.</w:t>
      </w:r>
      <w:r w:rsidR="00522486">
        <w:rPr>
          <w:rFonts w:ascii="Arial" w:hAnsi="Arial" w:cs="Arial"/>
          <w:sz w:val="28"/>
          <w:szCs w:val="28"/>
        </w:rPr>
        <w:t xml:space="preserve"> So for example, rather than rounding Bob </w:t>
      </w:r>
      <w:proofErr w:type="spellStart"/>
      <w:r w:rsidR="00522486">
        <w:rPr>
          <w:rFonts w:ascii="Arial" w:hAnsi="Arial" w:cs="Arial"/>
          <w:sz w:val="28"/>
          <w:szCs w:val="28"/>
        </w:rPr>
        <w:t>Beamon’s</w:t>
      </w:r>
      <w:proofErr w:type="spellEnd"/>
      <w:r w:rsidR="00522486">
        <w:rPr>
          <w:rFonts w:ascii="Arial" w:hAnsi="Arial" w:cs="Arial"/>
          <w:sz w:val="28"/>
          <w:szCs w:val="28"/>
        </w:rPr>
        <w:t xml:space="preserve"> distance to 29 feet, graphing his exact jump of 29 feet, 2.5 inches would be more precise, and those inches certainly can make a difference in Olympic events!</w:t>
      </w:r>
    </w:p>
    <w:p w:rsidR="00522486" w:rsidRDefault="00522486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can then discuss other circumstances where being precise with measurements can make a significant difference.</w:t>
      </w:r>
    </w:p>
    <w:p w:rsidR="00522486" w:rsidRPr="00B36763" w:rsidRDefault="00522486" w:rsidP="00B367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Consider having students make a class line plot with their distances in the Sports Day broad jump event.</w:t>
      </w:r>
    </w:p>
    <w:p w:rsidR="00B36763" w:rsidRPr="004E364B" w:rsidRDefault="00B36763">
      <w:pPr>
        <w:rPr>
          <w:rFonts w:ascii="Arial" w:hAnsi="Arial" w:cs="Arial"/>
          <w:b/>
          <w:sz w:val="28"/>
          <w:szCs w:val="28"/>
          <w:u w:val="single"/>
        </w:rPr>
      </w:pPr>
    </w:p>
    <w:sectPr w:rsidR="00B36763" w:rsidRPr="004E364B" w:rsidSect="00B36763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6821"/>
    <w:multiLevelType w:val="hybridMultilevel"/>
    <w:tmpl w:val="A2DAE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B3B1B"/>
    <w:rsid w:val="000446D5"/>
    <w:rsid w:val="004B3B1B"/>
    <w:rsid w:val="004E364B"/>
    <w:rsid w:val="00522486"/>
    <w:rsid w:val="006D7F93"/>
    <w:rsid w:val="007A78EB"/>
    <w:rsid w:val="00B36763"/>
    <w:rsid w:val="00BD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3B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3B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a3LzKoMKjj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VWAkhFJm7Q0" TargetMode="External"/><Relationship Id="rId5" Type="http://schemas.openxmlformats.org/officeDocument/2006/relationships/hyperlink" Target="http://www.youtube.com/watch?v=_L_vq5JYQ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amiedlar</dc:creator>
  <cp:lastModifiedBy>amiedlar</cp:lastModifiedBy>
  <cp:revision>6</cp:revision>
  <dcterms:created xsi:type="dcterms:W3CDTF">2014-05-06T13:53:00Z</dcterms:created>
  <dcterms:modified xsi:type="dcterms:W3CDTF">2014-05-06T16:49:00Z</dcterms:modified>
</cp:coreProperties>
</file>